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4D" w:rsidRDefault="002E654D" w:rsidP="002E654D">
      <w:pPr>
        <w:pStyle w:val="Normaalweb"/>
        <w:rPr>
          <w:lang w:val="en"/>
        </w:rPr>
      </w:pPr>
      <w:r>
        <w:rPr>
          <w:lang w:val="en"/>
        </w:rPr>
        <w:t>De SCEN-bijeenkomsten hebben als doel:</w:t>
      </w:r>
      <w:r>
        <w:rPr>
          <w:lang w:val="en"/>
        </w:rPr>
        <w:br/>
        <w:t>- Het bewaken en verbeteren van de kwaliteit van de SCEN-consultaties</w:t>
      </w:r>
      <w:r>
        <w:rPr>
          <w:lang w:val="en"/>
        </w:rPr>
        <w:br/>
        <w:t>- Het verlenen en verwerven van onderlinge steun</w:t>
      </w:r>
      <w:r>
        <w:rPr>
          <w:lang w:val="en"/>
        </w:rPr>
        <w:br/>
        <w:t>- Het verder ontwikkelen c.q. professionaliseren van het ‘vak’ SCEN-arts door het verkennen van grenzen en het ontwikkelen van normen</w:t>
      </w:r>
      <w:r>
        <w:rPr>
          <w:lang w:val="en"/>
        </w:rPr>
        <w:br/>
      </w:r>
      <w:r>
        <w:rPr>
          <w:lang w:val="en"/>
        </w:rPr>
        <w:br/>
        <w:t>Deze doelstellingen worden bereikt door de SCEN-artsen de gelegenheid te geven om hun ervaringen uit te wisselen, te reflecteren op eigen houding en gedrag als SCEN-arts en specifieke thema’s uit te werken. </w:t>
      </w:r>
      <w:r>
        <w:rPr>
          <w:lang w:val="en"/>
        </w:rPr>
        <w:br/>
        <w:t>Daarmee vormen deze bijeenkomsten een belangrijke pijler in het kwaliteitsbeleid van SCEN.</w:t>
      </w:r>
    </w:p>
    <w:p w:rsidR="002E654D" w:rsidRDefault="002E654D" w:rsidP="002E654D">
      <w:pPr>
        <w:pStyle w:val="Normaalweb"/>
        <w:rPr>
          <w:lang w:val="en"/>
        </w:rPr>
      </w:pPr>
      <w:r>
        <w:rPr>
          <w:lang w:val="en"/>
        </w:rPr>
        <w:t>De SCEN-arts bijeenkomsten vinden plaats onder leiding van NHG (huisarts) supervisoren en andere deskundigen, zoals gedragswetenschappers en erkend kwaliteits consulenten (EKC). Er wordt van iedere bijeenkomst een verslag gemaakt.</w:t>
      </w:r>
      <w:r>
        <w:rPr>
          <w:lang w:val="en"/>
        </w:rPr>
        <w:br/>
      </w:r>
      <w:r>
        <w:rPr>
          <w:lang w:val="en"/>
        </w:rPr>
        <w:br/>
        <w:t>De werkvormen die gebruikt worden zijn intervisie in kleine en/of plenaire groepen, het inbrengen van casuïstiek met betrekking tot consulteren en het indienen van consultatieverslagen. Soms worden experts uitgenodigd om thema’s uit te werken.</w:t>
      </w:r>
    </w:p>
    <w:p w:rsidR="00E65842" w:rsidRPr="00CC431A" w:rsidRDefault="00E65842" w:rsidP="00CC431A">
      <w:bookmarkStart w:id="0" w:name="_GoBack"/>
      <w:bookmarkEnd w:id="0"/>
    </w:p>
    <w:sectPr w:rsidR="00E65842" w:rsidRPr="00CC431A" w:rsidSect="0086321D">
      <w:pgSz w:w="11901" w:h="16840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4D" w:rsidRDefault="002E654D" w:rsidP="00CC431A">
      <w:r>
        <w:separator/>
      </w:r>
    </w:p>
  </w:endnote>
  <w:endnote w:type="continuationSeparator" w:id="0">
    <w:p w:rsidR="002E654D" w:rsidRDefault="002E654D" w:rsidP="00C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4D" w:rsidRDefault="002E654D" w:rsidP="00CC431A">
      <w:r>
        <w:separator/>
      </w:r>
    </w:p>
  </w:footnote>
  <w:footnote w:type="continuationSeparator" w:id="0">
    <w:p w:rsidR="002E654D" w:rsidRDefault="002E654D" w:rsidP="00CC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4D"/>
    <w:rsid w:val="00007A4C"/>
    <w:rsid w:val="000931D0"/>
    <w:rsid w:val="001508E9"/>
    <w:rsid w:val="00163370"/>
    <w:rsid w:val="00227461"/>
    <w:rsid w:val="00261CB9"/>
    <w:rsid w:val="002D06BD"/>
    <w:rsid w:val="002E654D"/>
    <w:rsid w:val="00372F90"/>
    <w:rsid w:val="003A60E3"/>
    <w:rsid w:val="003E643D"/>
    <w:rsid w:val="003F602F"/>
    <w:rsid w:val="00457A9A"/>
    <w:rsid w:val="0051178B"/>
    <w:rsid w:val="0062129F"/>
    <w:rsid w:val="00783DFA"/>
    <w:rsid w:val="007914D0"/>
    <w:rsid w:val="007D3A61"/>
    <w:rsid w:val="00837751"/>
    <w:rsid w:val="0086321D"/>
    <w:rsid w:val="008D69F8"/>
    <w:rsid w:val="008E698E"/>
    <w:rsid w:val="009014E0"/>
    <w:rsid w:val="00953042"/>
    <w:rsid w:val="00966B88"/>
    <w:rsid w:val="00993E73"/>
    <w:rsid w:val="009C3267"/>
    <w:rsid w:val="009E539F"/>
    <w:rsid w:val="00A9509B"/>
    <w:rsid w:val="00CC431A"/>
    <w:rsid w:val="00CF259C"/>
    <w:rsid w:val="00E65842"/>
    <w:rsid w:val="00F46B97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33CC8A6-9299-4EC9-B507-C947623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431A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2E6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F70A4EFC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Schuilenburg, Sandra</dc:creator>
  <cp:keywords/>
  <dc:description/>
  <cp:lastModifiedBy>Schuilenburg, Sandra</cp:lastModifiedBy>
  <cp:revision>1</cp:revision>
  <dcterms:created xsi:type="dcterms:W3CDTF">2018-10-02T08:22:00Z</dcterms:created>
  <dcterms:modified xsi:type="dcterms:W3CDTF">2018-10-02T08:23:00Z</dcterms:modified>
</cp:coreProperties>
</file>